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03E5" w14:textId="4E61DB75" w:rsidR="00117550" w:rsidRPr="00117550" w:rsidRDefault="00117550" w:rsidP="00117550">
      <w:pPr>
        <w:pStyle w:val="ListParagraph"/>
        <w:ind w:left="0"/>
        <w:jc w:val="center"/>
        <w:rPr>
          <w:rFonts w:ascii="Garamond" w:hAnsi="Garamond"/>
          <w:b/>
          <w:bCs/>
          <w:sz w:val="28"/>
          <w:szCs w:val="28"/>
        </w:rPr>
      </w:pPr>
      <w:r w:rsidRPr="00117550">
        <w:rPr>
          <w:rFonts w:ascii="Garamond" w:hAnsi="Garamond"/>
          <w:b/>
          <w:bCs/>
          <w:sz w:val="28"/>
          <w:szCs w:val="28"/>
        </w:rPr>
        <w:t>AP Government and Politics (2022-2023)</w:t>
      </w:r>
    </w:p>
    <w:p w14:paraId="4C45A74C" w14:textId="0250E8B9" w:rsidR="00117550" w:rsidRPr="00117550" w:rsidRDefault="00117550" w:rsidP="00117550">
      <w:pPr>
        <w:pStyle w:val="ListParagraph"/>
        <w:ind w:left="0"/>
        <w:jc w:val="center"/>
        <w:rPr>
          <w:rFonts w:ascii="Garamond" w:hAnsi="Garamond"/>
          <w:sz w:val="28"/>
          <w:szCs w:val="28"/>
        </w:rPr>
      </w:pPr>
      <w:r w:rsidRPr="00117550">
        <w:rPr>
          <w:rFonts w:ascii="Garamond" w:hAnsi="Garamond"/>
          <w:sz w:val="28"/>
          <w:szCs w:val="28"/>
        </w:rPr>
        <w:t>Required Summer Assignment – Jordan High School</w:t>
      </w:r>
    </w:p>
    <w:p w14:paraId="0582F99E" w14:textId="77777777" w:rsidR="00117550" w:rsidRPr="00117550" w:rsidRDefault="00117550" w:rsidP="00297BC8">
      <w:pPr>
        <w:pStyle w:val="ListParagraph"/>
        <w:ind w:left="0"/>
        <w:rPr>
          <w:rFonts w:ascii="Garamond" w:hAnsi="Garamond"/>
          <w:sz w:val="24"/>
          <w:szCs w:val="24"/>
        </w:rPr>
      </w:pPr>
    </w:p>
    <w:p w14:paraId="278F83BC" w14:textId="77777777" w:rsidR="00117550" w:rsidRPr="00117550" w:rsidRDefault="00117550" w:rsidP="00297BC8">
      <w:pPr>
        <w:pStyle w:val="ListParagraph"/>
        <w:ind w:left="0"/>
        <w:rPr>
          <w:rFonts w:ascii="Garamond" w:hAnsi="Garamond"/>
          <w:sz w:val="24"/>
          <w:szCs w:val="24"/>
        </w:rPr>
      </w:pPr>
    </w:p>
    <w:p w14:paraId="08ADD47D" w14:textId="77777777" w:rsidR="00117550" w:rsidRPr="0025725B" w:rsidRDefault="00117550" w:rsidP="00297BC8">
      <w:pPr>
        <w:pStyle w:val="ListParagraph"/>
        <w:ind w:left="0"/>
        <w:rPr>
          <w:rFonts w:ascii="Garamond" w:hAnsi="Garamond"/>
          <w:b/>
          <w:bCs/>
          <w:sz w:val="24"/>
          <w:szCs w:val="24"/>
          <w:u w:val="single"/>
        </w:rPr>
      </w:pPr>
      <w:r w:rsidRPr="0025725B">
        <w:rPr>
          <w:rFonts w:ascii="Garamond" w:hAnsi="Garamond"/>
          <w:b/>
          <w:bCs/>
          <w:sz w:val="24"/>
          <w:szCs w:val="24"/>
          <w:u w:val="single"/>
        </w:rPr>
        <w:t>Reason and Rationale</w:t>
      </w:r>
    </w:p>
    <w:p w14:paraId="504632FE" w14:textId="285DDBBD" w:rsidR="00297BC8" w:rsidRPr="00117550" w:rsidRDefault="00A3317A" w:rsidP="00600F94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consequence of </w:t>
      </w:r>
      <w:r w:rsidR="008A1BB0">
        <w:rPr>
          <w:rFonts w:ascii="Garamond" w:hAnsi="Garamond"/>
          <w:sz w:val="24"/>
          <w:szCs w:val="24"/>
        </w:rPr>
        <w:t>having</w:t>
      </w:r>
      <w:r>
        <w:rPr>
          <w:rFonts w:ascii="Garamond" w:hAnsi="Garamond"/>
          <w:sz w:val="24"/>
          <w:szCs w:val="24"/>
        </w:rPr>
        <w:t xml:space="preserve"> </w:t>
      </w:r>
      <w:r w:rsidR="0025725B">
        <w:rPr>
          <w:rFonts w:ascii="Garamond" w:hAnsi="Garamond"/>
          <w:sz w:val="24"/>
          <w:szCs w:val="24"/>
        </w:rPr>
        <w:t xml:space="preserve">AP Government and Politics in the Spring semester </w:t>
      </w:r>
      <w:r w:rsidR="00CC0433">
        <w:rPr>
          <w:rFonts w:ascii="Garamond" w:hAnsi="Garamond"/>
          <w:sz w:val="24"/>
          <w:szCs w:val="24"/>
        </w:rPr>
        <w:t xml:space="preserve">is that </w:t>
      </w:r>
      <w:r w:rsidR="0025725B">
        <w:rPr>
          <w:rFonts w:ascii="Garamond" w:hAnsi="Garamond"/>
          <w:sz w:val="24"/>
          <w:szCs w:val="24"/>
        </w:rPr>
        <w:t xml:space="preserve">we will only have 60 school days to complete the content before we start reviewing for the AP Exam. As a result, we feel it is necessary to have a summer/fall assignment due on the first day of our class. </w:t>
      </w:r>
      <w:r w:rsidR="00B202B7">
        <w:rPr>
          <w:rFonts w:ascii="Garamond" w:hAnsi="Garamond"/>
          <w:sz w:val="24"/>
          <w:szCs w:val="24"/>
        </w:rPr>
        <w:t xml:space="preserve">We have intentionally chosen material which covers </w:t>
      </w:r>
      <w:r w:rsidR="00600F94">
        <w:rPr>
          <w:rFonts w:ascii="Garamond" w:hAnsi="Garamond"/>
          <w:sz w:val="24"/>
          <w:szCs w:val="24"/>
        </w:rPr>
        <w:t xml:space="preserve">the unit on “American Political Culture,” as it provides not only the opportunity to </w:t>
      </w:r>
      <w:r w:rsidR="00CC0433">
        <w:rPr>
          <w:rFonts w:ascii="Garamond" w:hAnsi="Garamond"/>
          <w:sz w:val="24"/>
          <w:szCs w:val="24"/>
        </w:rPr>
        <w:t xml:space="preserve">set up the rest of the course but is accessible to students who have not yet taken the course. Additionally, the format (primarily reading and videos) provides for a general understanding of the material. </w:t>
      </w:r>
    </w:p>
    <w:p w14:paraId="3408860F" w14:textId="77777777" w:rsidR="00297BC8" w:rsidRPr="00117550" w:rsidRDefault="00297BC8" w:rsidP="00297BC8">
      <w:pPr>
        <w:pStyle w:val="ListParagraph"/>
        <w:ind w:left="0"/>
        <w:rPr>
          <w:rFonts w:ascii="Garamond" w:hAnsi="Garamond"/>
          <w:sz w:val="24"/>
          <w:szCs w:val="24"/>
        </w:rPr>
      </w:pPr>
    </w:p>
    <w:p w14:paraId="4E2E04F1" w14:textId="2296D4FE" w:rsidR="00297BC8" w:rsidRPr="00117550" w:rsidRDefault="00117550" w:rsidP="00297BC8">
      <w:pPr>
        <w:pStyle w:val="ListParagraph"/>
        <w:ind w:left="0"/>
        <w:rPr>
          <w:rFonts w:ascii="Garamond" w:hAnsi="Garamond"/>
          <w:b/>
          <w:bCs/>
          <w:sz w:val="24"/>
          <w:szCs w:val="24"/>
          <w:u w:val="single"/>
        </w:rPr>
      </w:pPr>
      <w:r w:rsidRPr="00117550">
        <w:rPr>
          <w:rFonts w:ascii="Garamond" w:hAnsi="Garamond"/>
          <w:b/>
          <w:bCs/>
          <w:sz w:val="24"/>
          <w:szCs w:val="24"/>
          <w:u w:val="single"/>
        </w:rPr>
        <w:t>Expectations &amp; Requirements</w:t>
      </w:r>
      <w:r w:rsidR="00311F5E">
        <w:rPr>
          <w:rFonts w:ascii="Garamond" w:hAnsi="Garamond"/>
          <w:b/>
          <w:bCs/>
          <w:sz w:val="24"/>
          <w:szCs w:val="24"/>
          <w:u w:val="single"/>
        </w:rPr>
        <w:br/>
      </w:r>
    </w:p>
    <w:p w14:paraId="66AEBDF5" w14:textId="460BCFC1" w:rsidR="00297BC8" w:rsidRPr="00117550" w:rsidRDefault="00297BC8" w:rsidP="005B5D38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117550">
        <w:rPr>
          <w:rFonts w:ascii="Garamond" w:hAnsi="Garamond"/>
          <w:sz w:val="24"/>
          <w:szCs w:val="24"/>
        </w:rPr>
        <w:t>Political Ideology</w:t>
      </w:r>
    </w:p>
    <w:p w14:paraId="25B9E737" w14:textId="4AAA96B6" w:rsidR="00297BC8" w:rsidRPr="00117550" w:rsidRDefault="00297BC8" w:rsidP="005B5D38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117550">
        <w:rPr>
          <w:rFonts w:ascii="Garamond" w:hAnsi="Garamond"/>
          <w:sz w:val="24"/>
          <w:szCs w:val="24"/>
        </w:rPr>
        <w:t xml:space="preserve">Watch and take notes on </w:t>
      </w:r>
      <w:hyperlink r:id="rId5" w:history="1">
        <w:r w:rsidRPr="00117550">
          <w:rPr>
            <w:rStyle w:val="Hyperlink"/>
            <w:rFonts w:ascii="Garamond" w:hAnsi="Garamond"/>
            <w:sz w:val="24"/>
            <w:szCs w:val="24"/>
          </w:rPr>
          <w:t>Political Ideology</w:t>
        </w:r>
      </w:hyperlink>
    </w:p>
    <w:p w14:paraId="34723F79" w14:textId="5C5590A8" w:rsidR="00297BC8" w:rsidRPr="00117550" w:rsidRDefault="00297BC8" w:rsidP="005B5D38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117550">
        <w:rPr>
          <w:rFonts w:ascii="Garamond" w:hAnsi="Garamond"/>
          <w:sz w:val="24"/>
          <w:szCs w:val="24"/>
        </w:rPr>
        <w:t xml:space="preserve">Complete this </w:t>
      </w:r>
      <w:hyperlink r:id="rId6" w:history="1">
        <w:r w:rsidRPr="00117550">
          <w:rPr>
            <w:rStyle w:val="Hyperlink"/>
            <w:rFonts w:ascii="Garamond" w:hAnsi="Garamond"/>
            <w:sz w:val="24"/>
            <w:szCs w:val="24"/>
          </w:rPr>
          <w:t>Political Ideology Survey</w:t>
        </w:r>
      </w:hyperlink>
      <w:r w:rsidRPr="00117550">
        <w:rPr>
          <w:rFonts w:ascii="Garamond" w:hAnsi="Garamond"/>
          <w:sz w:val="24"/>
          <w:szCs w:val="24"/>
        </w:rPr>
        <w:t xml:space="preserve"> and </w:t>
      </w:r>
      <w:hyperlink r:id="rId7" w:history="1">
        <w:r w:rsidRPr="00117550">
          <w:rPr>
            <w:rStyle w:val="Hyperlink"/>
            <w:rFonts w:ascii="Garamond" w:hAnsi="Garamond"/>
            <w:sz w:val="24"/>
            <w:szCs w:val="24"/>
          </w:rPr>
          <w:t>Political Typology Quiz</w:t>
        </w:r>
      </w:hyperlink>
    </w:p>
    <w:p w14:paraId="7D5ACD57" w14:textId="6803CB7C" w:rsidR="00297BC8" w:rsidRPr="005B5D38" w:rsidRDefault="00297BC8" w:rsidP="005B5D38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5B5D38">
        <w:rPr>
          <w:rFonts w:ascii="Garamond" w:hAnsi="Garamond"/>
          <w:sz w:val="24"/>
          <w:szCs w:val="24"/>
        </w:rPr>
        <w:t>Public Opinion</w:t>
      </w:r>
    </w:p>
    <w:p w14:paraId="5B9150D6" w14:textId="77777777" w:rsidR="00297BC8" w:rsidRPr="00117550" w:rsidRDefault="00E05DE1" w:rsidP="005B5D38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117550">
        <w:rPr>
          <w:rFonts w:ascii="Garamond" w:hAnsi="Garamond"/>
          <w:sz w:val="24"/>
          <w:szCs w:val="24"/>
        </w:rPr>
        <w:t xml:space="preserve">Read and take notes on </w:t>
      </w:r>
      <w:hyperlink r:id="rId8" w:history="1">
        <w:r w:rsidRPr="00117550">
          <w:rPr>
            <w:rStyle w:val="Hyperlink"/>
            <w:rFonts w:ascii="Garamond" w:hAnsi="Garamond"/>
            <w:sz w:val="24"/>
            <w:szCs w:val="24"/>
          </w:rPr>
          <w:t>Chapter 6: Public Opinion and Political Action</w:t>
        </w:r>
      </w:hyperlink>
    </w:p>
    <w:p w14:paraId="19C39DBC" w14:textId="613F7C4C" w:rsidR="00841437" w:rsidRPr="00117550" w:rsidRDefault="00297BC8" w:rsidP="005B5D38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117550">
        <w:rPr>
          <w:rFonts w:ascii="Garamond" w:hAnsi="Garamond"/>
          <w:sz w:val="24"/>
          <w:szCs w:val="24"/>
        </w:rPr>
        <w:t xml:space="preserve">Watch and take notes on </w:t>
      </w:r>
      <w:hyperlink r:id="rId9" w:history="1">
        <w:r w:rsidRPr="00117550">
          <w:rPr>
            <w:rStyle w:val="Hyperlink"/>
            <w:rFonts w:ascii="Garamond" w:hAnsi="Garamond"/>
            <w:sz w:val="24"/>
            <w:szCs w:val="24"/>
          </w:rPr>
          <w:t>Public Opinion</w:t>
        </w:r>
      </w:hyperlink>
      <w:r w:rsidRPr="00117550">
        <w:rPr>
          <w:rFonts w:ascii="Garamond" w:hAnsi="Garamond"/>
          <w:sz w:val="24"/>
          <w:szCs w:val="24"/>
        </w:rPr>
        <w:t xml:space="preserve"> and </w:t>
      </w:r>
      <w:hyperlink r:id="rId10" w:history="1">
        <w:r w:rsidRPr="00117550">
          <w:rPr>
            <w:rStyle w:val="Hyperlink"/>
            <w:rFonts w:ascii="Garamond" w:hAnsi="Garamond"/>
            <w:sz w:val="24"/>
            <w:szCs w:val="24"/>
          </w:rPr>
          <w:t>Shaping Public Opinion</w:t>
        </w:r>
      </w:hyperlink>
    </w:p>
    <w:p w14:paraId="635FAB4C" w14:textId="00256ECE" w:rsidR="00297BC8" w:rsidRPr="005B5D38" w:rsidRDefault="00330AD3" w:rsidP="005B5D38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Partisan Information: </w:t>
      </w:r>
      <w:r w:rsidR="00297BC8" w:rsidRPr="005B5D38">
        <w:rPr>
          <w:rFonts w:ascii="Garamond" w:hAnsi="Garamond"/>
          <w:sz w:val="24"/>
          <w:szCs w:val="24"/>
        </w:rPr>
        <w:t xml:space="preserve">Media </w:t>
      </w:r>
    </w:p>
    <w:p w14:paraId="27072BB6" w14:textId="77777777" w:rsidR="00117550" w:rsidRPr="00117550" w:rsidRDefault="00117550" w:rsidP="005B5D38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117550">
        <w:rPr>
          <w:rFonts w:ascii="Garamond" w:hAnsi="Garamond"/>
          <w:sz w:val="24"/>
          <w:szCs w:val="24"/>
        </w:rPr>
        <w:t xml:space="preserve">Watch and take notes on </w:t>
      </w:r>
      <w:hyperlink r:id="rId11" w:history="1">
        <w:r w:rsidRPr="00117550">
          <w:rPr>
            <w:rStyle w:val="Hyperlink"/>
            <w:rFonts w:ascii="Garamond" w:hAnsi="Garamond"/>
            <w:sz w:val="24"/>
            <w:szCs w:val="24"/>
          </w:rPr>
          <w:t>Media Institution</w:t>
        </w:r>
      </w:hyperlink>
      <w:r w:rsidRPr="00117550">
        <w:rPr>
          <w:rFonts w:ascii="Garamond" w:hAnsi="Garamond"/>
          <w:sz w:val="24"/>
          <w:szCs w:val="24"/>
        </w:rPr>
        <w:t xml:space="preserve"> and </w:t>
      </w:r>
      <w:hyperlink r:id="rId12" w:history="1">
        <w:r w:rsidRPr="00117550">
          <w:rPr>
            <w:rStyle w:val="Hyperlink"/>
            <w:rFonts w:ascii="Garamond" w:hAnsi="Garamond"/>
            <w:sz w:val="24"/>
            <w:szCs w:val="24"/>
          </w:rPr>
          <w:t>Media Regulation</w:t>
        </w:r>
      </w:hyperlink>
    </w:p>
    <w:p w14:paraId="57FEF4F5" w14:textId="54959A6B" w:rsidR="00117550" w:rsidRPr="00EB7F1C" w:rsidRDefault="00330AD3" w:rsidP="00117550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</w:t>
      </w:r>
      <w:r w:rsidR="00202FEA" w:rsidRPr="00117550">
        <w:rPr>
          <w:rFonts w:ascii="Garamond" w:hAnsi="Garamond"/>
          <w:sz w:val="24"/>
          <w:szCs w:val="24"/>
        </w:rPr>
        <w:t xml:space="preserve"> familiar with current events from over the summer</w:t>
      </w:r>
      <w:r w:rsidR="00B35785">
        <w:rPr>
          <w:rFonts w:ascii="Garamond" w:hAnsi="Garamond"/>
          <w:sz w:val="24"/>
          <w:szCs w:val="24"/>
        </w:rPr>
        <w:t xml:space="preserve"> (optional)</w:t>
      </w:r>
      <w:r w:rsidR="00EB7F1C">
        <w:rPr>
          <w:rFonts w:ascii="Garamond" w:hAnsi="Garamond"/>
          <w:sz w:val="24"/>
          <w:szCs w:val="24"/>
        </w:rPr>
        <w:br/>
      </w:r>
    </w:p>
    <w:p w14:paraId="4FAEBAC3" w14:textId="6CAA09E4" w:rsidR="009E2E6C" w:rsidRPr="00B96214" w:rsidRDefault="00117550" w:rsidP="00117550">
      <w:pPr>
        <w:rPr>
          <w:rFonts w:ascii="Garamond" w:hAnsi="Garamond"/>
          <w:sz w:val="24"/>
          <w:szCs w:val="24"/>
        </w:rPr>
      </w:pPr>
      <w:r w:rsidRPr="00117550">
        <w:rPr>
          <w:rFonts w:ascii="Garamond" w:hAnsi="Garamond"/>
          <w:b/>
          <w:bCs/>
          <w:sz w:val="24"/>
          <w:szCs w:val="24"/>
          <w:u w:val="single"/>
        </w:rPr>
        <w:t>Grading &amp; Due Date</w:t>
      </w:r>
      <w:r w:rsidR="00BE633C">
        <w:rPr>
          <w:rFonts w:ascii="Garamond" w:hAnsi="Garamond"/>
          <w:b/>
          <w:bCs/>
          <w:sz w:val="24"/>
          <w:szCs w:val="24"/>
          <w:u w:val="single"/>
        </w:rPr>
        <w:br/>
      </w:r>
      <w:r w:rsidR="00B96214">
        <w:rPr>
          <w:rFonts w:ascii="Garamond" w:hAnsi="Garamond"/>
          <w:sz w:val="24"/>
          <w:szCs w:val="24"/>
        </w:rPr>
        <w:t>All completed assignments</w:t>
      </w:r>
      <w:r w:rsidR="006D6D14">
        <w:rPr>
          <w:rFonts w:ascii="Garamond" w:hAnsi="Garamond"/>
          <w:sz w:val="24"/>
          <w:szCs w:val="24"/>
        </w:rPr>
        <w:t xml:space="preserve"> should be submitted on </w:t>
      </w:r>
      <w:r w:rsidR="00FF7F97">
        <w:rPr>
          <w:rFonts w:ascii="Garamond" w:hAnsi="Garamond"/>
          <w:sz w:val="24"/>
          <w:szCs w:val="24"/>
        </w:rPr>
        <w:t>Friday, January 20</w:t>
      </w:r>
      <w:r w:rsidR="00B759FC">
        <w:rPr>
          <w:rFonts w:ascii="Garamond" w:hAnsi="Garamond"/>
          <w:sz w:val="24"/>
          <w:szCs w:val="24"/>
        </w:rPr>
        <w:t xml:space="preserve">. This will include </w:t>
      </w:r>
      <w:r w:rsidR="000C567D">
        <w:rPr>
          <w:rFonts w:ascii="Garamond" w:hAnsi="Garamond"/>
          <w:sz w:val="24"/>
          <w:szCs w:val="24"/>
        </w:rPr>
        <w:t xml:space="preserve">(1) </w:t>
      </w:r>
      <w:r w:rsidR="00B759FC">
        <w:rPr>
          <w:rFonts w:ascii="Garamond" w:hAnsi="Garamond"/>
          <w:sz w:val="24"/>
          <w:szCs w:val="24"/>
        </w:rPr>
        <w:t xml:space="preserve">notes from </w:t>
      </w:r>
      <w:r w:rsidR="00F535CA">
        <w:rPr>
          <w:rFonts w:ascii="Garamond" w:hAnsi="Garamond"/>
          <w:sz w:val="24"/>
          <w:szCs w:val="24"/>
        </w:rPr>
        <w:t xml:space="preserve">the </w:t>
      </w:r>
      <w:r w:rsidR="00B759FC">
        <w:rPr>
          <w:rFonts w:ascii="Garamond" w:hAnsi="Garamond"/>
          <w:sz w:val="24"/>
          <w:szCs w:val="24"/>
        </w:rPr>
        <w:t xml:space="preserve">5 videos, </w:t>
      </w:r>
      <w:r w:rsidR="000C567D">
        <w:rPr>
          <w:rFonts w:ascii="Garamond" w:hAnsi="Garamond"/>
          <w:sz w:val="24"/>
          <w:szCs w:val="24"/>
        </w:rPr>
        <w:t xml:space="preserve">(2) notes from the </w:t>
      </w:r>
      <w:r w:rsidR="00B759FC">
        <w:rPr>
          <w:rFonts w:ascii="Garamond" w:hAnsi="Garamond"/>
          <w:sz w:val="24"/>
          <w:szCs w:val="24"/>
        </w:rPr>
        <w:t>reading cha</w:t>
      </w:r>
      <w:r w:rsidR="000C567D">
        <w:rPr>
          <w:rFonts w:ascii="Garamond" w:hAnsi="Garamond"/>
          <w:sz w:val="24"/>
          <w:szCs w:val="24"/>
        </w:rPr>
        <w:t xml:space="preserve">pter, and (3) a copy of the results from each of the two ideology surveys. All assignments should be </w:t>
      </w:r>
      <w:r w:rsidR="003C4E11">
        <w:rPr>
          <w:rFonts w:ascii="Garamond" w:hAnsi="Garamond"/>
          <w:sz w:val="24"/>
          <w:szCs w:val="24"/>
        </w:rPr>
        <w:t>hand-written,</w:t>
      </w:r>
      <w:r w:rsidR="000C567D">
        <w:rPr>
          <w:rFonts w:ascii="Garamond" w:hAnsi="Garamond"/>
          <w:sz w:val="24"/>
          <w:szCs w:val="24"/>
        </w:rPr>
        <w:t xml:space="preserve"> and you are encouraged to follow</w:t>
      </w:r>
      <w:r w:rsidR="002810DD">
        <w:rPr>
          <w:rFonts w:ascii="Garamond" w:hAnsi="Garamond"/>
          <w:sz w:val="24"/>
          <w:szCs w:val="24"/>
        </w:rPr>
        <w:t xml:space="preserve"> </w:t>
      </w:r>
      <w:hyperlink r:id="rId13" w:history="1">
        <w:r w:rsidR="002810DD" w:rsidRPr="002810DD">
          <w:rPr>
            <w:rStyle w:val="Hyperlink"/>
            <w:rFonts w:ascii="Garamond" w:hAnsi="Garamond"/>
            <w:sz w:val="24"/>
            <w:szCs w:val="24"/>
          </w:rPr>
          <w:t>one of these provided note-taking systems</w:t>
        </w:r>
      </w:hyperlink>
      <w:r w:rsidR="002810DD">
        <w:rPr>
          <w:rFonts w:ascii="Garamond" w:hAnsi="Garamond"/>
          <w:sz w:val="24"/>
          <w:szCs w:val="24"/>
        </w:rPr>
        <w:t>.</w:t>
      </w:r>
      <w:r w:rsidR="00D55D80">
        <w:rPr>
          <w:rFonts w:ascii="Garamond" w:hAnsi="Garamond"/>
          <w:sz w:val="24"/>
          <w:szCs w:val="24"/>
        </w:rPr>
        <w:t xml:space="preserve"> Videos have both subtitles and transcripts.</w:t>
      </w:r>
      <w:r w:rsidR="002810DD">
        <w:rPr>
          <w:rFonts w:ascii="Garamond" w:hAnsi="Garamond"/>
          <w:sz w:val="24"/>
          <w:szCs w:val="24"/>
        </w:rPr>
        <w:t xml:space="preserve"> </w:t>
      </w:r>
      <w:r w:rsidR="00B35785">
        <w:rPr>
          <w:rFonts w:ascii="Garamond" w:hAnsi="Garamond"/>
          <w:sz w:val="24"/>
          <w:szCs w:val="24"/>
        </w:rPr>
        <w:t>Assignments will be grade</w:t>
      </w:r>
      <w:r w:rsidR="009A1035">
        <w:rPr>
          <w:rFonts w:ascii="Garamond" w:hAnsi="Garamond"/>
          <w:sz w:val="24"/>
          <w:szCs w:val="24"/>
        </w:rPr>
        <w:t xml:space="preserve">d based on the quality of notes submitted. </w:t>
      </w:r>
      <w:r w:rsidR="00FF7F97">
        <w:rPr>
          <w:rFonts w:ascii="Garamond" w:hAnsi="Garamond"/>
          <w:sz w:val="24"/>
          <w:szCs w:val="24"/>
        </w:rPr>
        <w:t>Students should expect an open-note quiz on this material during the first week of class.</w:t>
      </w:r>
    </w:p>
    <w:p w14:paraId="0801C654" w14:textId="472233F2" w:rsidR="00117550" w:rsidRDefault="00117550" w:rsidP="00117550">
      <w:pPr>
        <w:rPr>
          <w:rFonts w:ascii="Garamond" w:hAnsi="Garamond"/>
          <w:b/>
          <w:bCs/>
          <w:sz w:val="24"/>
          <w:szCs w:val="24"/>
          <w:u w:val="single"/>
        </w:rPr>
      </w:pPr>
    </w:p>
    <w:p w14:paraId="062FA3EF" w14:textId="572A672C" w:rsidR="00117550" w:rsidRPr="00117550" w:rsidRDefault="00117550" w:rsidP="00117550">
      <w:pPr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A Note of Caution</w:t>
      </w:r>
      <w:r w:rsidR="0025725B">
        <w:rPr>
          <w:rFonts w:ascii="Garamond" w:hAnsi="Garamond"/>
          <w:b/>
          <w:bCs/>
          <w:sz w:val="24"/>
          <w:szCs w:val="24"/>
          <w:u w:val="single"/>
        </w:rPr>
        <w:br/>
      </w:r>
      <w:r w:rsidR="0025725B" w:rsidRPr="0025725B">
        <w:rPr>
          <w:rFonts w:ascii="Garamond" w:hAnsi="Garamond"/>
          <w:sz w:val="24"/>
          <w:szCs w:val="24"/>
        </w:rPr>
        <w:t xml:space="preserve">Everything submitted on the first day of class must be your own original work; consider this issue in all parts of the assignment. Failure to complete this individually or use of copied material, for example, is a violation of the honor code and will result in a failing grade on your assignment. Refer to the </w:t>
      </w:r>
      <w:hyperlink r:id="rId14" w:history="1">
        <w:r w:rsidR="0025725B" w:rsidRPr="0025725B">
          <w:rPr>
            <w:rStyle w:val="Hyperlink"/>
            <w:rFonts w:ascii="Garamond" w:hAnsi="Garamond"/>
            <w:sz w:val="24"/>
            <w:szCs w:val="24"/>
          </w:rPr>
          <w:t>honor policy on the JHS webpage</w:t>
        </w:r>
      </w:hyperlink>
      <w:r w:rsidR="0025725B" w:rsidRPr="0025725B">
        <w:rPr>
          <w:rFonts w:ascii="Garamond" w:hAnsi="Garamond"/>
          <w:sz w:val="24"/>
          <w:szCs w:val="24"/>
        </w:rPr>
        <w:t xml:space="preserve"> for further information.</w:t>
      </w:r>
      <w:r w:rsidR="00D55D80">
        <w:rPr>
          <w:rFonts w:ascii="Garamond" w:hAnsi="Garamond"/>
          <w:sz w:val="24"/>
          <w:szCs w:val="24"/>
        </w:rPr>
        <w:t xml:space="preserve"> </w:t>
      </w:r>
    </w:p>
    <w:p w14:paraId="68087279" w14:textId="271C68B8" w:rsidR="00117550" w:rsidRDefault="00117550" w:rsidP="00117550">
      <w:pPr>
        <w:rPr>
          <w:rFonts w:ascii="Garamond" w:hAnsi="Garamond"/>
          <w:sz w:val="24"/>
          <w:szCs w:val="24"/>
        </w:rPr>
      </w:pPr>
    </w:p>
    <w:p w14:paraId="0C821244" w14:textId="4880E7D3" w:rsidR="005876AF" w:rsidRDefault="00117550" w:rsidP="00D41913">
      <w:pPr>
        <w:rPr>
          <w:rFonts w:ascii="Garamond" w:hAnsi="Garamond"/>
          <w:sz w:val="24"/>
          <w:szCs w:val="24"/>
        </w:rPr>
      </w:pPr>
      <w:r w:rsidRPr="00117550">
        <w:rPr>
          <w:rFonts w:ascii="Garamond" w:hAnsi="Garamond"/>
          <w:b/>
          <w:bCs/>
          <w:sz w:val="24"/>
          <w:szCs w:val="24"/>
          <w:u w:val="single"/>
        </w:rPr>
        <w:t>Questions/Concerns</w:t>
      </w:r>
      <w:r w:rsidRPr="00117550">
        <w:rPr>
          <w:rFonts w:ascii="Garamond" w:hAnsi="Garamond"/>
          <w:b/>
          <w:bCs/>
          <w:sz w:val="24"/>
          <w:szCs w:val="24"/>
          <w:u w:val="single"/>
        </w:rPr>
        <w:br/>
      </w:r>
      <w:r>
        <w:rPr>
          <w:rFonts w:ascii="Garamond" w:hAnsi="Garamond"/>
          <w:sz w:val="24"/>
          <w:szCs w:val="24"/>
        </w:rPr>
        <w:t xml:space="preserve">If you have any questions over the summer, email </w:t>
      </w:r>
      <w:r w:rsidR="00605255">
        <w:rPr>
          <w:rFonts w:ascii="Garamond" w:hAnsi="Garamond"/>
          <w:sz w:val="24"/>
          <w:szCs w:val="24"/>
        </w:rPr>
        <w:t xml:space="preserve">Mr. McDonald at </w:t>
      </w:r>
      <w:hyperlink r:id="rId15" w:history="1">
        <w:r w:rsidR="00605255" w:rsidRPr="00A34D54">
          <w:rPr>
            <w:rStyle w:val="Hyperlink"/>
            <w:rFonts w:ascii="Garamond" w:hAnsi="Garamond"/>
            <w:sz w:val="24"/>
            <w:szCs w:val="24"/>
          </w:rPr>
          <w:t>brian_mcdonald@dpsnc.net</w:t>
        </w:r>
      </w:hyperlink>
      <w:r w:rsidR="00605255">
        <w:rPr>
          <w:rFonts w:ascii="Garamond" w:hAnsi="Garamond"/>
          <w:sz w:val="24"/>
          <w:szCs w:val="24"/>
        </w:rPr>
        <w:t xml:space="preserve"> or </w:t>
      </w:r>
      <w:r>
        <w:rPr>
          <w:rFonts w:ascii="Garamond" w:hAnsi="Garamond"/>
          <w:sz w:val="24"/>
          <w:szCs w:val="24"/>
        </w:rPr>
        <w:t xml:space="preserve">Mr. O’Keefe </w:t>
      </w:r>
      <w:r w:rsidR="00236F70">
        <w:rPr>
          <w:rFonts w:ascii="Garamond" w:hAnsi="Garamond"/>
          <w:sz w:val="24"/>
          <w:szCs w:val="24"/>
        </w:rPr>
        <w:t xml:space="preserve">at </w:t>
      </w:r>
      <w:hyperlink r:id="rId16" w:history="1">
        <w:r w:rsidR="00605255" w:rsidRPr="00002E34">
          <w:rPr>
            <w:rStyle w:val="Hyperlink"/>
            <w:rFonts w:ascii="Garamond" w:hAnsi="Garamond"/>
            <w:sz w:val="24"/>
            <w:szCs w:val="24"/>
          </w:rPr>
          <w:t>brian_okeefe@dpsnc.net</w:t>
        </w:r>
      </w:hyperlink>
      <w:r w:rsidR="00605255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Questions during the fall semester should be addressed in person; both teachers can be found on the 400 hall</w:t>
      </w:r>
      <w:r w:rsidR="00236F70">
        <w:rPr>
          <w:rFonts w:ascii="Garamond" w:hAnsi="Garamond"/>
          <w:sz w:val="24"/>
          <w:szCs w:val="24"/>
        </w:rPr>
        <w:t>way</w:t>
      </w:r>
      <w:r>
        <w:rPr>
          <w:rFonts w:ascii="Garamond" w:hAnsi="Garamond"/>
          <w:sz w:val="24"/>
          <w:szCs w:val="24"/>
        </w:rPr>
        <w:t xml:space="preserve">. </w:t>
      </w:r>
    </w:p>
    <w:p w14:paraId="6D918FB3" w14:textId="0442B97F" w:rsidR="00D41913" w:rsidRDefault="00D41913" w:rsidP="00D41913">
      <w:pPr>
        <w:rPr>
          <w:rFonts w:ascii="Garamond" w:hAnsi="Garamond"/>
          <w:sz w:val="24"/>
          <w:szCs w:val="24"/>
        </w:rPr>
      </w:pPr>
    </w:p>
    <w:p w14:paraId="0ED2ED2B" w14:textId="4CE14EA8" w:rsidR="00D41913" w:rsidRDefault="00D41913" w:rsidP="00D41913">
      <w:pPr>
        <w:rPr>
          <w:rFonts w:ascii="Garamond" w:hAnsi="Garamond"/>
          <w:sz w:val="24"/>
          <w:szCs w:val="24"/>
        </w:rPr>
      </w:pPr>
    </w:p>
    <w:p w14:paraId="31A1B2E2" w14:textId="77777777" w:rsidR="00D41913" w:rsidRPr="005876AF" w:rsidRDefault="00D41913" w:rsidP="00D41913">
      <w:pPr>
        <w:rPr>
          <w:rFonts w:ascii="Garamond" w:hAnsi="Garamond"/>
          <w:sz w:val="24"/>
          <w:szCs w:val="24"/>
        </w:rPr>
      </w:pPr>
    </w:p>
    <w:sectPr w:rsidR="00D41913" w:rsidRPr="005876AF" w:rsidSect="00A331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062CB"/>
    <w:multiLevelType w:val="hybridMultilevel"/>
    <w:tmpl w:val="92C2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A1DE6"/>
    <w:multiLevelType w:val="hybridMultilevel"/>
    <w:tmpl w:val="25160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F2F7F"/>
    <w:multiLevelType w:val="hybridMultilevel"/>
    <w:tmpl w:val="A74EF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2700A"/>
    <w:multiLevelType w:val="hybridMultilevel"/>
    <w:tmpl w:val="DF64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67432"/>
    <w:multiLevelType w:val="hybridMultilevel"/>
    <w:tmpl w:val="CB2C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2207B"/>
    <w:multiLevelType w:val="hybridMultilevel"/>
    <w:tmpl w:val="71147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DE1"/>
    <w:rsid w:val="000C567D"/>
    <w:rsid w:val="00117550"/>
    <w:rsid w:val="0013246A"/>
    <w:rsid w:val="0014764E"/>
    <w:rsid w:val="00202FEA"/>
    <w:rsid w:val="00236F70"/>
    <w:rsid w:val="0025725B"/>
    <w:rsid w:val="002810DD"/>
    <w:rsid w:val="00297BC8"/>
    <w:rsid w:val="00311F5E"/>
    <w:rsid w:val="00330AD3"/>
    <w:rsid w:val="003C4E11"/>
    <w:rsid w:val="005876AF"/>
    <w:rsid w:val="005B5D38"/>
    <w:rsid w:val="00600F94"/>
    <w:rsid w:val="00605255"/>
    <w:rsid w:val="006D6D14"/>
    <w:rsid w:val="006E1F51"/>
    <w:rsid w:val="00841437"/>
    <w:rsid w:val="008A1BB0"/>
    <w:rsid w:val="009A1035"/>
    <w:rsid w:val="009E2E6C"/>
    <w:rsid w:val="00A22EEB"/>
    <w:rsid w:val="00A3317A"/>
    <w:rsid w:val="00B202B7"/>
    <w:rsid w:val="00B35785"/>
    <w:rsid w:val="00B759FC"/>
    <w:rsid w:val="00B96214"/>
    <w:rsid w:val="00BE633C"/>
    <w:rsid w:val="00CC0433"/>
    <w:rsid w:val="00D41913"/>
    <w:rsid w:val="00D55D80"/>
    <w:rsid w:val="00E05DE1"/>
    <w:rsid w:val="00EB7F1C"/>
    <w:rsid w:val="00F535CA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AE15F"/>
  <w15:docId w15:val="{3AA637D7-1D94-4C26-B2BF-DA3E1030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D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D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7B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liew.weebly.com/uploads/3/8/8/4/38844305/chapter_6_.pdf" TargetMode="External"/><Relationship Id="rId13" Type="http://schemas.openxmlformats.org/officeDocument/2006/relationships/hyperlink" Target="https://asc.calpoly.edu/ssl/notetakingsystem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ewresearch.org/politics/quiz/political-typology/" TargetMode="External"/><Relationship Id="rId12" Type="http://schemas.openxmlformats.org/officeDocument/2006/relationships/hyperlink" Target="https://www.youtube.com/watch?v=f6LKl4RKIe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rian_okeefe@dpsnc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hleadership.net/econgress/political_ideology_survey" TargetMode="External"/><Relationship Id="rId11" Type="http://schemas.openxmlformats.org/officeDocument/2006/relationships/hyperlink" Target="https://www.youtube.com/watch?v=6F0g4N415uw" TargetMode="External"/><Relationship Id="rId5" Type="http://schemas.openxmlformats.org/officeDocument/2006/relationships/hyperlink" Target="https://www.youtube.com/watch?v=j_k_k-bHigM" TargetMode="External"/><Relationship Id="rId15" Type="http://schemas.openxmlformats.org/officeDocument/2006/relationships/hyperlink" Target="mailto:brian_mcdonald@dpsnc.net" TargetMode="External"/><Relationship Id="rId10" Type="http://schemas.openxmlformats.org/officeDocument/2006/relationships/hyperlink" Target="https://www.youtube.com/watch?v=NflULVECAFQ&amp;list=RDLVWJLDgb8m3K0&amp;index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JLDgb8m3K0" TargetMode="External"/><Relationship Id="rId14" Type="http://schemas.openxmlformats.org/officeDocument/2006/relationships/hyperlink" Target="https://www.dpsnc.net/cms/lib/NC01911152/Centricity/Domain/666/honorpolicy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7177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McDonald</dc:creator>
  <cp:keywords/>
  <dc:description/>
  <cp:lastModifiedBy>Brian McDonald</cp:lastModifiedBy>
  <cp:revision>3</cp:revision>
  <cp:lastPrinted>2022-05-25T16:23:00Z</cp:lastPrinted>
  <dcterms:created xsi:type="dcterms:W3CDTF">2022-05-20T19:18:00Z</dcterms:created>
  <dcterms:modified xsi:type="dcterms:W3CDTF">2022-06-01T18:57:00Z</dcterms:modified>
</cp:coreProperties>
</file>